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D" w:rsidRDefault="005039B5">
      <w:pPr>
        <w:rPr>
          <w:b/>
        </w:rPr>
      </w:pPr>
      <w:r>
        <w:rPr>
          <w:b/>
        </w:rPr>
        <w:t xml:space="preserve"> </w:t>
      </w:r>
      <w:r w:rsidR="005C3D53" w:rsidRPr="005F279D">
        <w:rPr>
          <w:b/>
        </w:rPr>
        <w:t>5</w:t>
      </w:r>
      <w:r w:rsidR="005C3D53" w:rsidRPr="005F279D">
        <w:rPr>
          <w:b/>
          <w:vertAlign w:val="superscript"/>
        </w:rPr>
        <w:t>th</w:t>
      </w:r>
      <w:r w:rsidR="005C3D53" w:rsidRPr="005F279D">
        <w:rPr>
          <w:b/>
        </w:rPr>
        <w:t xml:space="preserve"> Class Weekly </w:t>
      </w:r>
      <w:r w:rsidR="00CB31D1" w:rsidRPr="005F279D">
        <w:rPr>
          <w:b/>
        </w:rPr>
        <w:t>Maths Lesson (</w:t>
      </w:r>
      <w:r w:rsidR="00395394">
        <w:rPr>
          <w:b/>
        </w:rPr>
        <w:t>15</w:t>
      </w:r>
      <w:r w:rsidR="00395394" w:rsidRPr="00395394">
        <w:rPr>
          <w:b/>
          <w:vertAlign w:val="superscript"/>
        </w:rPr>
        <w:t>th</w:t>
      </w:r>
      <w:r w:rsidR="00395394">
        <w:rPr>
          <w:b/>
        </w:rPr>
        <w:t xml:space="preserve"> June – 19</w:t>
      </w:r>
      <w:r w:rsidR="00395394" w:rsidRPr="00395394">
        <w:rPr>
          <w:b/>
          <w:vertAlign w:val="superscript"/>
        </w:rPr>
        <w:t>th</w:t>
      </w:r>
      <w:r w:rsidR="00204B54">
        <w:rPr>
          <w:b/>
        </w:rPr>
        <w:t xml:space="preserve"> June</w:t>
      </w:r>
      <w:r w:rsidR="00CB31D1" w:rsidRPr="005F279D">
        <w:rPr>
          <w:b/>
        </w:rPr>
        <w:t>)</w:t>
      </w:r>
      <w:r w:rsidR="005C3D53" w:rsidRPr="005F279D">
        <w:rPr>
          <w:b/>
        </w:rPr>
        <w:t xml:space="preserve"> </w:t>
      </w:r>
    </w:p>
    <w:p w:rsidR="00CB31D1" w:rsidRPr="005F279D" w:rsidRDefault="005C3D53">
      <w:pPr>
        <w:rPr>
          <w:b/>
        </w:rPr>
      </w:pPr>
      <w:r w:rsidRPr="005F279D">
        <w:rPr>
          <w:b/>
        </w:rPr>
        <w:t>Miss Mulholland</w:t>
      </w:r>
    </w:p>
    <w:p w:rsidR="001D63A8" w:rsidRPr="005F279D" w:rsidRDefault="003D27DE">
      <w:pPr>
        <w:rPr>
          <w:b/>
        </w:rPr>
      </w:pPr>
      <w:r>
        <w:rPr>
          <w:b/>
        </w:rPr>
        <w:t xml:space="preserve">Topic: </w:t>
      </w:r>
      <w:r w:rsidR="00395394">
        <w:rPr>
          <w:b/>
        </w:rPr>
        <w:t>Equations and Chance</w:t>
      </w:r>
    </w:p>
    <w:p w:rsidR="00CB31D1" w:rsidRDefault="00CB31D1"/>
    <w:p w:rsidR="00CB31D1" w:rsidRDefault="00617B55" w:rsidP="00CB31D1">
      <w:pPr>
        <w:jc w:val="left"/>
      </w:pPr>
      <w:r>
        <w:t>Your first step is to l</w:t>
      </w:r>
      <w:r w:rsidR="00CB31D1">
        <w:t xml:space="preserve">og on to cjfallon.ie (this website creates your Busy at Maths book) and click on Parent / Student resources at the bottom right corner of the webpage. </w:t>
      </w:r>
    </w:p>
    <w:p w:rsidR="004E7BCB" w:rsidRDefault="004E7BCB" w:rsidP="00CB31D1">
      <w:pPr>
        <w:jc w:val="left"/>
      </w:pPr>
      <w:r>
        <w:t>Then click Student Resources</w:t>
      </w:r>
    </w:p>
    <w:p w:rsidR="004E7BCB" w:rsidRDefault="004E7BCB" w:rsidP="00CB31D1">
      <w:pPr>
        <w:jc w:val="left"/>
      </w:pPr>
    </w:p>
    <w:p w:rsidR="00CB31D1" w:rsidRDefault="004E7BCB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395287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23" t="54438" r="15945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CB" w:rsidRDefault="004E7BCB" w:rsidP="00CB31D1">
      <w:pPr>
        <w:jc w:val="left"/>
      </w:pPr>
      <w:r>
        <w:t xml:space="preserve">This will bring you to a page that shows all of </w:t>
      </w:r>
      <w:proofErr w:type="spellStart"/>
      <w:r>
        <w:t>CjFallon’s</w:t>
      </w:r>
      <w:proofErr w:type="spellEnd"/>
      <w:r>
        <w:t xml:space="preserve"> resources – we only need our 5</w:t>
      </w:r>
      <w:r w:rsidRPr="004E7BCB">
        <w:rPr>
          <w:vertAlign w:val="superscript"/>
        </w:rPr>
        <w:t>th</w:t>
      </w:r>
      <w:r>
        <w:t xml:space="preserve"> class Busy at Maths resources from this page at the moment. </w:t>
      </w:r>
    </w:p>
    <w:p w:rsidR="004E7BCB" w:rsidRDefault="004E7BCB" w:rsidP="00CB31D1">
      <w:pPr>
        <w:jc w:val="left"/>
      </w:pPr>
      <w:r>
        <w:t>Start with the box on the left and click Primary , move to the next box and click 5</w:t>
      </w:r>
      <w:r w:rsidRPr="004E7BCB">
        <w:rPr>
          <w:vertAlign w:val="superscript"/>
        </w:rPr>
        <w:t>th</w:t>
      </w:r>
      <w:r>
        <w:t xml:space="preserve"> Class, move to the next box and click Maths, move to the next box and click</w:t>
      </w:r>
      <w:r w:rsidR="00B341D1">
        <w:t xml:space="preserve"> Busy at Maths, move to the next box and </w:t>
      </w:r>
      <w:r>
        <w:t>click Busy at Maths 5 –</w:t>
      </w:r>
      <w:r w:rsidR="00B341D1">
        <w:t xml:space="preserve"> Fifth Class, and last of all click Interactive. </w:t>
      </w:r>
    </w:p>
    <w:p w:rsidR="00B341D1" w:rsidRDefault="00B341D1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4184015" cy="223837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64" t="17456" r="14573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1" w:rsidRDefault="00B341D1" w:rsidP="00CB31D1">
      <w:pPr>
        <w:jc w:val="left"/>
      </w:pPr>
    </w:p>
    <w:p w:rsidR="004E7BCB" w:rsidRDefault="004E7BCB" w:rsidP="00CB31D1">
      <w:pPr>
        <w:jc w:val="left"/>
      </w:pPr>
      <w:r>
        <w:t>(Of course, you are free to explore all those resources for all the subject</w:t>
      </w:r>
      <w:r w:rsidR="00B341D1">
        <w:t>s</w:t>
      </w:r>
      <w:r>
        <w:t xml:space="preserve"> we cover! I am just showing you how to find the resources you need for the lessons below)</w:t>
      </w:r>
    </w:p>
    <w:p w:rsidR="00B341D1" w:rsidRDefault="00B341D1" w:rsidP="00CB31D1">
      <w:pPr>
        <w:jc w:val="left"/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3329B7" w:rsidRPr="00E47817" w:rsidRDefault="00B341D1" w:rsidP="00E47817">
      <w:pPr>
        <w:jc w:val="left"/>
        <w:rPr>
          <w:color w:val="7030A0"/>
        </w:rPr>
      </w:pPr>
      <w:r w:rsidRPr="005E3285">
        <w:rPr>
          <w:color w:val="7030A0"/>
        </w:rPr>
        <w:lastRenderedPageBreak/>
        <w:t xml:space="preserve">1. </w:t>
      </w:r>
      <w:r w:rsidR="00395394">
        <w:rPr>
          <w:color w:val="7030A0"/>
        </w:rPr>
        <w:t>Equations</w:t>
      </w:r>
    </w:p>
    <w:p w:rsidR="00802A50" w:rsidRDefault="00802A50" w:rsidP="00AD52B4">
      <w:pPr>
        <w:pStyle w:val="ListParagraph"/>
        <w:numPr>
          <w:ilvl w:val="0"/>
          <w:numId w:val="19"/>
        </w:numPr>
        <w:jc w:val="left"/>
      </w:pPr>
      <w:r>
        <w:t xml:space="preserve">Read the explanations of closed and open sentences in your Busy at Maths on pg. 156. </w:t>
      </w:r>
    </w:p>
    <w:p w:rsidR="00802A50" w:rsidRDefault="00802A50" w:rsidP="00802A50">
      <w:pPr>
        <w:pStyle w:val="ListParagraph"/>
        <w:jc w:val="left"/>
      </w:pPr>
    </w:p>
    <w:p w:rsidR="009F73C2" w:rsidRDefault="00802A50" w:rsidP="00AD52B4">
      <w:pPr>
        <w:pStyle w:val="ListParagraph"/>
        <w:numPr>
          <w:ilvl w:val="0"/>
          <w:numId w:val="19"/>
        </w:numPr>
        <w:jc w:val="left"/>
      </w:pPr>
      <w:r>
        <w:t xml:space="preserve">Watch the YouTube video attached below. Where this man draws an “x”, imagine that “x” is the empty box or a “frame” as it is called in your Busy at Maths on pg. 156. </w:t>
      </w:r>
      <w:r w:rsidR="00AD52B4">
        <w:t xml:space="preserve"> </w:t>
      </w:r>
    </w:p>
    <w:p w:rsidR="004B3411" w:rsidRDefault="004B3411" w:rsidP="004B3411">
      <w:pPr>
        <w:pStyle w:val="ListParagraph"/>
        <w:jc w:val="left"/>
      </w:pPr>
    </w:p>
    <w:p w:rsidR="00AD52B4" w:rsidRDefault="00AD52B4" w:rsidP="00AD52B4">
      <w:pPr>
        <w:pStyle w:val="ListParagraph"/>
        <w:numPr>
          <w:ilvl w:val="0"/>
          <w:numId w:val="19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pl</w:t>
      </w:r>
      <w:r w:rsidR="00395394">
        <w:t xml:space="preserve">ay </w:t>
      </w:r>
      <w:proofErr w:type="spellStart"/>
      <w:r w:rsidR="00395394">
        <w:t>Weblink</w:t>
      </w:r>
      <w:proofErr w:type="spellEnd"/>
      <w:r w:rsidR="00395394">
        <w:t xml:space="preserve"> Tutorial 90 – Pg. 156</w:t>
      </w:r>
    </w:p>
    <w:p w:rsidR="004B3411" w:rsidRDefault="004B3411" w:rsidP="004B3411">
      <w:pPr>
        <w:pStyle w:val="ListParagraph"/>
        <w:jc w:val="left"/>
      </w:pPr>
    </w:p>
    <w:p w:rsidR="00AD52B4" w:rsidRDefault="00395394" w:rsidP="00AD52B4">
      <w:pPr>
        <w:pStyle w:val="ListParagraph"/>
        <w:numPr>
          <w:ilvl w:val="0"/>
          <w:numId w:val="19"/>
        </w:numPr>
        <w:jc w:val="left"/>
      </w:pPr>
      <w:r>
        <w:t>On pg. 156</w:t>
      </w:r>
      <w:r w:rsidR="00AD52B4">
        <w:t xml:space="preserve"> of your Busy at Maths, try </w:t>
      </w:r>
      <w:r>
        <w:t>(a), (b), (c) and (d) from Q1, Q2, Q3 and Q4. So only 16 equations altogether.</w:t>
      </w:r>
    </w:p>
    <w:p w:rsidR="00802A50" w:rsidRDefault="00802A50" w:rsidP="00802A50">
      <w:pPr>
        <w:pStyle w:val="ListParagraph"/>
        <w:jc w:val="left"/>
      </w:pPr>
    </w:p>
    <w:p w:rsidR="00802A50" w:rsidRDefault="00802A50" w:rsidP="00802A50">
      <w:pPr>
        <w:pStyle w:val="ListParagraph"/>
        <w:numPr>
          <w:ilvl w:val="0"/>
          <w:numId w:val="19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play </w:t>
      </w:r>
      <w:proofErr w:type="spellStart"/>
      <w:r>
        <w:t>Weblink</w:t>
      </w:r>
      <w:proofErr w:type="spellEnd"/>
      <w:r>
        <w:t xml:space="preserve"> Tutorial 91 – Pg. 157</w:t>
      </w:r>
    </w:p>
    <w:p w:rsidR="00802A50" w:rsidRDefault="00802A50" w:rsidP="00802A50">
      <w:pPr>
        <w:pStyle w:val="ListParagraph"/>
        <w:jc w:val="left"/>
      </w:pPr>
    </w:p>
    <w:p w:rsidR="00802A50" w:rsidRDefault="00802A50" w:rsidP="00AD52B4">
      <w:pPr>
        <w:pStyle w:val="ListParagraph"/>
        <w:numPr>
          <w:ilvl w:val="0"/>
          <w:numId w:val="19"/>
        </w:numPr>
        <w:jc w:val="left"/>
      </w:pPr>
      <w:r>
        <w:t>On pg. 157 of your Busy at Maths, try (a), (b), (c) and (d) from Q1 and Q2. So only 8 equations altogether.</w:t>
      </w:r>
    </w:p>
    <w:p w:rsidR="00AD52B4" w:rsidRDefault="00AD52B4" w:rsidP="00AD52B4">
      <w:pPr>
        <w:jc w:val="left"/>
      </w:pPr>
    </w:p>
    <w:p w:rsidR="00AD52B4" w:rsidRPr="00AD52B4" w:rsidRDefault="00AD52B4" w:rsidP="00AD52B4">
      <w:pPr>
        <w:jc w:val="left"/>
      </w:pPr>
    </w:p>
    <w:p w:rsidR="00802A50" w:rsidRPr="00AD52B4" w:rsidRDefault="0065314D" w:rsidP="00AD52B4">
      <w:pPr>
        <w:jc w:val="left"/>
        <w:rPr>
          <w:color w:val="7030A0"/>
        </w:rPr>
      </w:pPr>
      <w:r>
        <w:rPr>
          <w:color w:val="7030A0"/>
        </w:rPr>
        <w:t xml:space="preserve">2. </w:t>
      </w:r>
      <w:r w:rsidR="00802A50">
        <w:rPr>
          <w:color w:val="7030A0"/>
        </w:rPr>
        <w:t>Problems as Equations</w:t>
      </w:r>
    </w:p>
    <w:p w:rsidR="00236E6B" w:rsidRDefault="00AD52B4" w:rsidP="00802A50">
      <w:pPr>
        <w:pStyle w:val="ListParagraph"/>
        <w:numPr>
          <w:ilvl w:val="0"/>
          <w:numId w:val="20"/>
        </w:numPr>
        <w:jc w:val="left"/>
      </w:pPr>
      <w:r>
        <w:t xml:space="preserve">Watch </w:t>
      </w:r>
      <w:proofErr w:type="spellStart"/>
      <w:r w:rsidR="00802A50">
        <w:t>LiveBoard</w:t>
      </w:r>
      <w:proofErr w:type="spellEnd"/>
      <w:r w:rsidR="00802A50">
        <w:t xml:space="preserve"> video “Problems as Equations”, </w:t>
      </w:r>
      <w:r w:rsidR="00802A50" w:rsidRPr="00802A50">
        <w:rPr>
          <w:color w:val="FF0000"/>
        </w:rPr>
        <w:t>attached to the blog post.</w:t>
      </w:r>
    </w:p>
    <w:p w:rsidR="004B3411" w:rsidRDefault="004B3411" w:rsidP="006328D0">
      <w:pPr>
        <w:jc w:val="left"/>
      </w:pPr>
    </w:p>
    <w:p w:rsidR="00AD52B4" w:rsidRDefault="006328D0" w:rsidP="00AD52B4">
      <w:pPr>
        <w:pStyle w:val="ListParagraph"/>
        <w:numPr>
          <w:ilvl w:val="0"/>
          <w:numId w:val="20"/>
        </w:numPr>
        <w:jc w:val="left"/>
      </w:pPr>
      <w:r>
        <w:t xml:space="preserve">On pg. 158 of your Busy at Maths, try (a), (b) and (c) from Q1, Q2 and Q3. </w:t>
      </w:r>
    </w:p>
    <w:p w:rsidR="00192EF8" w:rsidRDefault="00192EF8" w:rsidP="00192EF8">
      <w:pPr>
        <w:pStyle w:val="ListParagraph"/>
        <w:jc w:val="left"/>
      </w:pPr>
    </w:p>
    <w:p w:rsidR="003D4FE3" w:rsidRDefault="003D4FE3" w:rsidP="003D4FE3">
      <w:pPr>
        <w:pStyle w:val="ListParagraph"/>
        <w:numPr>
          <w:ilvl w:val="0"/>
          <w:numId w:val="20"/>
        </w:numPr>
        <w:jc w:val="left"/>
      </w:pPr>
      <w:r>
        <w:t xml:space="preserve">Play the game below to practise your fractions, decimals and percentages. </w:t>
      </w:r>
    </w:p>
    <w:p w:rsidR="003D4FE3" w:rsidRDefault="003D4FE3" w:rsidP="003D4FE3">
      <w:pPr>
        <w:pStyle w:val="ListParagraph"/>
        <w:jc w:val="left"/>
      </w:pPr>
      <w:hyperlink r:id="rId7" w:history="1">
        <w:r>
          <w:rPr>
            <w:rStyle w:val="Hyperlink"/>
          </w:rPr>
          <w:t>https://www.helpingwithmath.com/resources/games/fraction_game5/frac_percent_dec01.html</w:t>
        </w:r>
      </w:hyperlink>
    </w:p>
    <w:p w:rsidR="003D4FE3" w:rsidRDefault="003D4FE3" w:rsidP="00192EF8">
      <w:pPr>
        <w:pStyle w:val="ListParagraph"/>
        <w:jc w:val="left"/>
      </w:pPr>
    </w:p>
    <w:p w:rsidR="006328D0" w:rsidRPr="00AD52B4" w:rsidRDefault="00192EF8" w:rsidP="00AD52B4">
      <w:pPr>
        <w:pStyle w:val="ListParagraph"/>
        <w:numPr>
          <w:ilvl w:val="0"/>
          <w:numId w:val="20"/>
        </w:numPr>
        <w:jc w:val="left"/>
      </w:pPr>
      <w:r>
        <w:t>On pg. 159 of your Busy at Maths, tr</w:t>
      </w:r>
      <w:r w:rsidR="00206838">
        <w:t>y (a), (d) and (g</w:t>
      </w:r>
      <w:r>
        <w:t xml:space="preserve">) from Q1, Q2 and Q3. </w:t>
      </w:r>
    </w:p>
    <w:p w:rsidR="00E374F1" w:rsidRDefault="00E374F1" w:rsidP="00E606E7">
      <w:pPr>
        <w:pStyle w:val="ListParagraph"/>
        <w:jc w:val="left"/>
      </w:pPr>
    </w:p>
    <w:p w:rsidR="00910A7A" w:rsidRPr="00910A7A" w:rsidRDefault="00583979" w:rsidP="00910A7A">
      <w:pPr>
        <w:jc w:val="left"/>
        <w:rPr>
          <w:color w:val="7030A0"/>
        </w:rPr>
      </w:pPr>
      <w:r>
        <w:rPr>
          <w:color w:val="7030A0"/>
        </w:rPr>
        <w:t xml:space="preserve">3. </w:t>
      </w:r>
      <w:r w:rsidR="003D4FE3">
        <w:rPr>
          <w:color w:val="7030A0"/>
        </w:rPr>
        <w:t>Chance</w:t>
      </w:r>
    </w:p>
    <w:p w:rsidR="00E00D8A" w:rsidRDefault="0074161E" w:rsidP="0074161E">
      <w:pPr>
        <w:pStyle w:val="ListParagraph"/>
        <w:numPr>
          <w:ilvl w:val="0"/>
          <w:numId w:val="24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</w:t>
      </w:r>
      <w:r w:rsidR="003D4FE3">
        <w:t xml:space="preserve">e) play the </w:t>
      </w:r>
      <w:proofErr w:type="spellStart"/>
      <w:r w:rsidR="003D4FE3">
        <w:t>Weblink</w:t>
      </w:r>
      <w:proofErr w:type="spellEnd"/>
      <w:r w:rsidR="003D4FE3">
        <w:t xml:space="preserve"> Tutorial 97 – Pg. 177</w:t>
      </w:r>
    </w:p>
    <w:p w:rsidR="004B3411" w:rsidRDefault="004B3411" w:rsidP="004B3411">
      <w:pPr>
        <w:pStyle w:val="ListParagraph"/>
        <w:jc w:val="left"/>
      </w:pPr>
    </w:p>
    <w:p w:rsidR="0074161E" w:rsidRDefault="003D4FE3" w:rsidP="0074161E">
      <w:pPr>
        <w:pStyle w:val="ListParagraph"/>
        <w:numPr>
          <w:ilvl w:val="0"/>
          <w:numId w:val="24"/>
        </w:numPr>
        <w:jc w:val="left"/>
      </w:pPr>
      <w:r>
        <w:t>On pg. 177 of your Busy at Maths, try Q1 – Q6.</w:t>
      </w:r>
    </w:p>
    <w:p w:rsidR="001733FB" w:rsidRDefault="001733FB" w:rsidP="001733FB">
      <w:pPr>
        <w:pStyle w:val="ListParagraph"/>
        <w:jc w:val="left"/>
      </w:pPr>
    </w:p>
    <w:p w:rsidR="001733FB" w:rsidRDefault="001733FB" w:rsidP="0074161E">
      <w:pPr>
        <w:pStyle w:val="ListParagraph"/>
        <w:numPr>
          <w:ilvl w:val="0"/>
          <w:numId w:val="24"/>
        </w:numPr>
        <w:jc w:val="left"/>
      </w:pPr>
      <w:r>
        <w:t>Watch the YouTube video below on determining chance.</w:t>
      </w:r>
    </w:p>
    <w:p w:rsidR="001733FB" w:rsidRDefault="001733FB" w:rsidP="001733FB">
      <w:pPr>
        <w:pStyle w:val="ListParagraph"/>
        <w:jc w:val="left"/>
      </w:pPr>
      <w:hyperlink r:id="rId8" w:history="1">
        <w:r>
          <w:rPr>
            <w:rStyle w:val="Hyperlink"/>
          </w:rPr>
          <w:t>https://www.youtube.com/watch?time_continue=14&amp;v=GMiAbQ5yUDA&amp;feature=emb_logo</w:t>
        </w:r>
      </w:hyperlink>
    </w:p>
    <w:p w:rsidR="001733FB" w:rsidRDefault="001733FB" w:rsidP="001733FB">
      <w:pPr>
        <w:pStyle w:val="ListParagraph"/>
        <w:jc w:val="left"/>
      </w:pPr>
    </w:p>
    <w:p w:rsidR="00B03CF6" w:rsidRDefault="001733FB" w:rsidP="0040030B">
      <w:pPr>
        <w:pStyle w:val="ListParagraph"/>
        <w:numPr>
          <w:ilvl w:val="0"/>
          <w:numId w:val="31"/>
        </w:numPr>
        <w:jc w:val="left"/>
      </w:pPr>
      <w:r>
        <w:t xml:space="preserve">On pg. 178, try Q2 and Q3. </w:t>
      </w:r>
    </w:p>
    <w:p w:rsidR="00656B8B" w:rsidRDefault="00656B8B" w:rsidP="00656B8B">
      <w:pPr>
        <w:pStyle w:val="ListParagraph"/>
        <w:jc w:val="left"/>
      </w:pPr>
    </w:p>
    <w:p w:rsidR="00E61B5A" w:rsidRDefault="0040030B" w:rsidP="00E61B5A">
      <w:pPr>
        <w:pStyle w:val="ListParagraph"/>
        <w:numPr>
          <w:ilvl w:val="0"/>
          <w:numId w:val="26"/>
        </w:numPr>
        <w:jc w:val="left"/>
      </w:pPr>
      <w:r>
        <w:t>On pg. 179</w:t>
      </w:r>
      <w:r w:rsidR="00656B8B">
        <w:t xml:space="preserve">, </w:t>
      </w:r>
      <w:r>
        <w:t xml:space="preserve">read the yellow box at the top of the page, and </w:t>
      </w:r>
      <w:r w:rsidR="00656B8B">
        <w:t>try</w:t>
      </w:r>
      <w:r w:rsidR="00E61B5A">
        <w:t xml:space="preserve"> Q</w:t>
      </w:r>
      <w:r>
        <w:t xml:space="preserve">1 and Q2 with somebody at home! </w:t>
      </w:r>
    </w:p>
    <w:p w:rsidR="00E61B5A" w:rsidRDefault="00E61B5A" w:rsidP="00E61B5A">
      <w:pPr>
        <w:jc w:val="left"/>
      </w:pPr>
    </w:p>
    <w:p w:rsidR="00656B8B" w:rsidRPr="0040030B" w:rsidRDefault="0040030B" w:rsidP="0040030B">
      <w:pPr>
        <w:jc w:val="left"/>
        <w:rPr>
          <w:color w:val="7030A0"/>
        </w:rPr>
      </w:pPr>
      <w:r>
        <w:rPr>
          <w:color w:val="7030A0"/>
        </w:rPr>
        <w:t>4</w:t>
      </w:r>
      <w:r w:rsidR="00E61B5A" w:rsidRPr="00656B8B">
        <w:rPr>
          <w:color w:val="7030A0"/>
        </w:rPr>
        <w:t xml:space="preserve">. </w:t>
      </w:r>
      <w:r>
        <w:rPr>
          <w:color w:val="7030A0"/>
        </w:rPr>
        <w:t>Chance - Fractions and Percentages</w:t>
      </w:r>
    </w:p>
    <w:p w:rsidR="003329B7" w:rsidRDefault="0020617B" w:rsidP="0020617B">
      <w:pPr>
        <w:pStyle w:val="ListParagraph"/>
        <w:numPr>
          <w:ilvl w:val="0"/>
          <w:numId w:val="26"/>
        </w:numPr>
        <w:jc w:val="left"/>
      </w:pPr>
      <w:r>
        <w:t xml:space="preserve">Watch </w:t>
      </w:r>
      <w:proofErr w:type="spellStart"/>
      <w:r>
        <w:t>LiveBoard</w:t>
      </w:r>
      <w:proofErr w:type="spellEnd"/>
      <w:r>
        <w:t xml:space="preserve"> video “Chance – Fractions and Percentages”, </w:t>
      </w:r>
      <w:r w:rsidRPr="0020617B">
        <w:rPr>
          <w:color w:val="FF0000"/>
        </w:rPr>
        <w:t>attached to blog.</w:t>
      </w:r>
      <w:r>
        <w:t xml:space="preserve"> </w:t>
      </w:r>
    </w:p>
    <w:p w:rsidR="0020617B" w:rsidRDefault="0020617B" w:rsidP="0020617B">
      <w:pPr>
        <w:pStyle w:val="ListParagraph"/>
        <w:jc w:val="left"/>
      </w:pPr>
    </w:p>
    <w:p w:rsidR="0020617B" w:rsidRDefault="0020617B" w:rsidP="0020617B">
      <w:pPr>
        <w:pStyle w:val="ListParagraph"/>
        <w:numPr>
          <w:ilvl w:val="0"/>
          <w:numId w:val="26"/>
        </w:numPr>
        <w:jc w:val="left"/>
      </w:pPr>
      <w:r>
        <w:t>On pg. 180, try Q3.</w:t>
      </w:r>
    </w:p>
    <w:p w:rsidR="0020617B" w:rsidRDefault="0020617B" w:rsidP="0020617B">
      <w:pPr>
        <w:pStyle w:val="ListParagraph"/>
        <w:jc w:val="left"/>
      </w:pPr>
    </w:p>
    <w:p w:rsidR="0020617B" w:rsidRPr="0020617B" w:rsidRDefault="0020617B" w:rsidP="0020617B">
      <w:pPr>
        <w:pStyle w:val="ListParagraph"/>
        <w:numPr>
          <w:ilvl w:val="0"/>
          <w:numId w:val="26"/>
        </w:numPr>
        <w:jc w:val="left"/>
      </w:pPr>
      <w:r>
        <w:t xml:space="preserve">On pg. 181, try Q2. </w:t>
      </w:r>
    </w:p>
    <w:p w:rsidR="003329B7" w:rsidRPr="0065314D" w:rsidRDefault="003329B7" w:rsidP="0065314D">
      <w:pPr>
        <w:jc w:val="left"/>
        <w:rPr>
          <w:color w:val="00B050"/>
        </w:rPr>
      </w:pPr>
    </w:p>
    <w:p w:rsidR="00A776E9" w:rsidRPr="0065314D" w:rsidRDefault="00A776E9" w:rsidP="0065314D">
      <w:pPr>
        <w:jc w:val="left"/>
        <w:rPr>
          <w:color w:val="00B050"/>
        </w:rPr>
      </w:pPr>
    </w:p>
    <w:sectPr w:rsidR="00A776E9" w:rsidRPr="0065314D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75"/>
    <w:multiLevelType w:val="hybridMultilevel"/>
    <w:tmpl w:val="E72AE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5C6"/>
    <w:multiLevelType w:val="hybridMultilevel"/>
    <w:tmpl w:val="C40A6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A05"/>
    <w:multiLevelType w:val="hybridMultilevel"/>
    <w:tmpl w:val="7FB83E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B4716"/>
    <w:multiLevelType w:val="hybridMultilevel"/>
    <w:tmpl w:val="6E16E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E39"/>
    <w:multiLevelType w:val="hybridMultilevel"/>
    <w:tmpl w:val="E2DA5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1922"/>
    <w:multiLevelType w:val="hybridMultilevel"/>
    <w:tmpl w:val="A0683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F0757"/>
    <w:multiLevelType w:val="hybridMultilevel"/>
    <w:tmpl w:val="A404C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20414"/>
    <w:multiLevelType w:val="hybridMultilevel"/>
    <w:tmpl w:val="3782ED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01510"/>
    <w:multiLevelType w:val="hybridMultilevel"/>
    <w:tmpl w:val="619C2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6136E"/>
    <w:multiLevelType w:val="hybridMultilevel"/>
    <w:tmpl w:val="3E10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C37B5"/>
    <w:multiLevelType w:val="hybridMultilevel"/>
    <w:tmpl w:val="D870F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D65E0"/>
    <w:multiLevelType w:val="hybridMultilevel"/>
    <w:tmpl w:val="2CCAB25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F3F93"/>
    <w:multiLevelType w:val="hybridMultilevel"/>
    <w:tmpl w:val="77907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314EA"/>
    <w:multiLevelType w:val="hybridMultilevel"/>
    <w:tmpl w:val="0048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12F6"/>
    <w:multiLevelType w:val="hybridMultilevel"/>
    <w:tmpl w:val="37587A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B1CAE"/>
    <w:multiLevelType w:val="hybridMultilevel"/>
    <w:tmpl w:val="E7CE6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F26ED"/>
    <w:multiLevelType w:val="hybridMultilevel"/>
    <w:tmpl w:val="0CE63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C32DF"/>
    <w:multiLevelType w:val="hybridMultilevel"/>
    <w:tmpl w:val="BC28E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02EB"/>
    <w:multiLevelType w:val="hybridMultilevel"/>
    <w:tmpl w:val="272E9A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C0FD7"/>
    <w:multiLevelType w:val="hybridMultilevel"/>
    <w:tmpl w:val="C7D494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142DB0"/>
    <w:multiLevelType w:val="hybridMultilevel"/>
    <w:tmpl w:val="CEF62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947C9"/>
    <w:multiLevelType w:val="hybridMultilevel"/>
    <w:tmpl w:val="65D88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82E68"/>
    <w:multiLevelType w:val="hybridMultilevel"/>
    <w:tmpl w:val="FFFAC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315AD"/>
    <w:multiLevelType w:val="hybridMultilevel"/>
    <w:tmpl w:val="859A0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F267D"/>
    <w:multiLevelType w:val="hybridMultilevel"/>
    <w:tmpl w:val="75269C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332609"/>
    <w:multiLevelType w:val="hybridMultilevel"/>
    <w:tmpl w:val="D5CC7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02ADB"/>
    <w:multiLevelType w:val="hybridMultilevel"/>
    <w:tmpl w:val="9B5C8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56FB7"/>
    <w:multiLevelType w:val="hybridMultilevel"/>
    <w:tmpl w:val="371CB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753B9"/>
    <w:multiLevelType w:val="hybridMultilevel"/>
    <w:tmpl w:val="864CB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10DA0"/>
    <w:multiLevelType w:val="hybridMultilevel"/>
    <w:tmpl w:val="061CA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649A1"/>
    <w:multiLevelType w:val="hybridMultilevel"/>
    <w:tmpl w:val="D6FC23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18"/>
  </w:num>
  <w:num w:numId="5">
    <w:abstractNumId w:val="19"/>
  </w:num>
  <w:num w:numId="6">
    <w:abstractNumId w:val="28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26"/>
  </w:num>
  <w:num w:numId="12">
    <w:abstractNumId w:val="25"/>
  </w:num>
  <w:num w:numId="13">
    <w:abstractNumId w:val="9"/>
  </w:num>
  <w:num w:numId="14">
    <w:abstractNumId w:val="22"/>
  </w:num>
  <w:num w:numId="15">
    <w:abstractNumId w:val="13"/>
  </w:num>
  <w:num w:numId="16">
    <w:abstractNumId w:val="4"/>
  </w:num>
  <w:num w:numId="17">
    <w:abstractNumId w:val="23"/>
  </w:num>
  <w:num w:numId="18">
    <w:abstractNumId w:val="17"/>
  </w:num>
  <w:num w:numId="19">
    <w:abstractNumId w:val="15"/>
  </w:num>
  <w:num w:numId="20">
    <w:abstractNumId w:val="0"/>
  </w:num>
  <w:num w:numId="21">
    <w:abstractNumId w:val="16"/>
  </w:num>
  <w:num w:numId="22">
    <w:abstractNumId w:val="8"/>
  </w:num>
  <w:num w:numId="23">
    <w:abstractNumId w:val="14"/>
  </w:num>
  <w:num w:numId="24">
    <w:abstractNumId w:val="10"/>
  </w:num>
  <w:num w:numId="25">
    <w:abstractNumId w:val="5"/>
  </w:num>
  <w:num w:numId="26">
    <w:abstractNumId w:val="3"/>
  </w:num>
  <w:num w:numId="27">
    <w:abstractNumId w:val="6"/>
  </w:num>
  <w:num w:numId="28">
    <w:abstractNumId w:val="30"/>
  </w:num>
  <w:num w:numId="29">
    <w:abstractNumId w:val="20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C52"/>
    <w:rsid w:val="00005431"/>
    <w:rsid w:val="00007D8C"/>
    <w:rsid w:val="00052444"/>
    <w:rsid w:val="00062CE9"/>
    <w:rsid w:val="00064E9E"/>
    <w:rsid w:val="000E797C"/>
    <w:rsid w:val="000F11D8"/>
    <w:rsid w:val="001525AF"/>
    <w:rsid w:val="001733FB"/>
    <w:rsid w:val="00190FBC"/>
    <w:rsid w:val="00192EF8"/>
    <w:rsid w:val="001A78D1"/>
    <w:rsid w:val="001B0058"/>
    <w:rsid w:val="001D4F72"/>
    <w:rsid w:val="001D63A8"/>
    <w:rsid w:val="001E20FB"/>
    <w:rsid w:val="00204B54"/>
    <w:rsid w:val="0020617B"/>
    <w:rsid w:val="00206838"/>
    <w:rsid w:val="002254DB"/>
    <w:rsid w:val="00236E6B"/>
    <w:rsid w:val="00237FE5"/>
    <w:rsid w:val="00252C52"/>
    <w:rsid w:val="002B3368"/>
    <w:rsid w:val="002F53DA"/>
    <w:rsid w:val="003329B7"/>
    <w:rsid w:val="00395394"/>
    <w:rsid w:val="003B2AA3"/>
    <w:rsid w:val="003C27C4"/>
    <w:rsid w:val="003C38C4"/>
    <w:rsid w:val="003C4A14"/>
    <w:rsid w:val="003D27DE"/>
    <w:rsid w:val="003D4FE3"/>
    <w:rsid w:val="004000B6"/>
    <w:rsid w:val="0040030B"/>
    <w:rsid w:val="0040212F"/>
    <w:rsid w:val="00425CDC"/>
    <w:rsid w:val="00432499"/>
    <w:rsid w:val="00441353"/>
    <w:rsid w:val="00455E0A"/>
    <w:rsid w:val="004B29C7"/>
    <w:rsid w:val="004B3411"/>
    <w:rsid w:val="004D2B2C"/>
    <w:rsid w:val="004E7734"/>
    <w:rsid w:val="004E7BCB"/>
    <w:rsid w:val="004F724C"/>
    <w:rsid w:val="005039B5"/>
    <w:rsid w:val="005041FD"/>
    <w:rsid w:val="00530B51"/>
    <w:rsid w:val="0053471B"/>
    <w:rsid w:val="0053535B"/>
    <w:rsid w:val="005459C6"/>
    <w:rsid w:val="00583979"/>
    <w:rsid w:val="005A07BD"/>
    <w:rsid w:val="005A4D30"/>
    <w:rsid w:val="005A6E81"/>
    <w:rsid w:val="005A7518"/>
    <w:rsid w:val="005B06F8"/>
    <w:rsid w:val="005B183D"/>
    <w:rsid w:val="005C3A6B"/>
    <w:rsid w:val="005C3D53"/>
    <w:rsid w:val="005D5F1E"/>
    <w:rsid w:val="005E3285"/>
    <w:rsid w:val="005F279D"/>
    <w:rsid w:val="005F53A3"/>
    <w:rsid w:val="00617B55"/>
    <w:rsid w:val="006328D0"/>
    <w:rsid w:val="0065314D"/>
    <w:rsid w:val="0065342C"/>
    <w:rsid w:val="00656B8B"/>
    <w:rsid w:val="00674C6D"/>
    <w:rsid w:val="00683A02"/>
    <w:rsid w:val="0074161E"/>
    <w:rsid w:val="00795E93"/>
    <w:rsid w:val="0079706F"/>
    <w:rsid w:val="007D6A82"/>
    <w:rsid w:val="007E3106"/>
    <w:rsid w:val="00802A50"/>
    <w:rsid w:val="00856BD5"/>
    <w:rsid w:val="008655C5"/>
    <w:rsid w:val="008A3D51"/>
    <w:rsid w:val="008B07BA"/>
    <w:rsid w:val="00910A7A"/>
    <w:rsid w:val="009239AD"/>
    <w:rsid w:val="00942600"/>
    <w:rsid w:val="00961643"/>
    <w:rsid w:val="00981D2D"/>
    <w:rsid w:val="009B1AD5"/>
    <w:rsid w:val="009C7A2A"/>
    <w:rsid w:val="009F73C2"/>
    <w:rsid w:val="00A21061"/>
    <w:rsid w:val="00A419B2"/>
    <w:rsid w:val="00A776E9"/>
    <w:rsid w:val="00AA6F82"/>
    <w:rsid w:val="00AB682E"/>
    <w:rsid w:val="00AD52B4"/>
    <w:rsid w:val="00AD71A3"/>
    <w:rsid w:val="00AF1FDD"/>
    <w:rsid w:val="00B03CF6"/>
    <w:rsid w:val="00B341D1"/>
    <w:rsid w:val="00B34EF1"/>
    <w:rsid w:val="00B54413"/>
    <w:rsid w:val="00B64AC3"/>
    <w:rsid w:val="00BC005E"/>
    <w:rsid w:val="00BC6117"/>
    <w:rsid w:val="00BE733D"/>
    <w:rsid w:val="00C0797E"/>
    <w:rsid w:val="00C84E10"/>
    <w:rsid w:val="00CA461A"/>
    <w:rsid w:val="00CB0DCD"/>
    <w:rsid w:val="00CB2A16"/>
    <w:rsid w:val="00CB31D1"/>
    <w:rsid w:val="00CF752E"/>
    <w:rsid w:val="00D13454"/>
    <w:rsid w:val="00D233DE"/>
    <w:rsid w:val="00D4204A"/>
    <w:rsid w:val="00D84817"/>
    <w:rsid w:val="00D90A59"/>
    <w:rsid w:val="00D94706"/>
    <w:rsid w:val="00DF7192"/>
    <w:rsid w:val="00E00D8A"/>
    <w:rsid w:val="00E374F1"/>
    <w:rsid w:val="00E45F7A"/>
    <w:rsid w:val="00E47817"/>
    <w:rsid w:val="00E606E7"/>
    <w:rsid w:val="00E61B5A"/>
    <w:rsid w:val="00E6642B"/>
    <w:rsid w:val="00E879F0"/>
    <w:rsid w:val="00EB3B79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D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GMiAbQ5yUD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ingwithmath.com/resources/games/fraction_game5/frac_percent_dec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73</cp:revision>
  <dcterms:created xsi:type="dcterms:W3CDTF">2020-04-16T09:33:00Z</dcterms:created>
  <dcterms:modified xsi:type="dcterms:W3CDTF">2020-06-10T13:03:00Z</dcterms:modified>
</cp:coreProperties>
</file>